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color w:val="222222"/>
        </w:rPr>
      </w:pPr>
      <w:r w:rsidDel="00000000" w:rsidR="00000000" w:rsidRPr="00000000">
        <w:rPr>
          <w:color w:val="222222"/>
          <w:rtl w:val="0"/>
        </w:rPr>
        <w:t xml:space="preserve">JESUS: OUR GREAT HIGH PRIEST</w:t>
      </w:r>
    </w:p>
    <w:p w:rsidR="00000000" w:rsidDel="00000000" w:rsidP="00000000" w:rsidRDefault="00000000" w:rsidRPr="00000000" w14:paraId="00000002">
      <w:pPr>
        <w:shd w:fill="ffffff" w:val="clear"/>
        <w:jc w:val="center"/>
        <w:rPr>
          <w:color w:val="222222"/>
        </w:rPr>
      </w:pPr>
      <w:r w:rsidDel="00000000" w:rsidR="00000000" w:rsidRPr="00000000">
        <w:rPr>
          <w:color w:val="222222"/>
          <w:rtl w:val="0"/>
        </w:rPr>
        <w:t xml:space="preserve">Hebrews 4:14-16</w:t>
      </w:r>
    </w:p>
    <w:p w:rsidR="00000000" w:rsidDel="00000000" w:rsidP="00000000" w:rsidRDefault="00000000" w:rsidRPr="00000000" w14:paraId="00000003">
      <w:pPr>
        <w:shd w:fill="ffffff" w:val="clear"/>
        <w:jc w:val="center"/>
        <w:rPr>
          <w:color w:val="222222"/>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A throne can be a term for the center of authority and power. We may not think of thrones quite the way we did a few hundred years ago, but they do still exist. Even if we do not use the term, the reality of great seats of authority does exist in our world today. We have nations and even large corporations that exercise incredible levels of authority.</w:t>
      </w:r>
    </w:p>
    <w:p w:rsidR="00000000" w:rsidDel="00000000" w:rsidP="00000000" w:rsidRDefault="00000000" w:rsidRPr="00000000" w14:paraId="00000005">
      <w:pPr>
        <w:shd w:fill="ffffff" w:val="clear"/>
        <w:rPr>
          <w:color w:val="222222"/>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One common trait shared by these centers of authority is it is very difficult for the average person to make contact in any way directly. It seems that one of the main purposes for many of these thrones of power is simply to keep people away. All we would have to do to prove this is to give it a try.</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However, there exists a throne that is greater than anything of this world. That seat of authority is in heaven where God rules. The amazing grace of the gospel is that now, through Jesus Christ, anyone who has placed their lives in his hands may approach the very throne of God. Unlike this world's thrones God's throne is a throne of grace and all are welcome through Jesus Christ. Here is an exhortation by the power of the Holy Spirit: "Let us then approach the throne of grace with confidence, so that we may receive mercy and find grace in our time of need" (Hebrews 4:16).</w:t>
      </w:r>
    </w:p>
    <w:p w:rsidR="00000000" w:rsidDel="00000000" w:rsidP="00000000" w:rsidRDefault="00000000" w:rsidRPr="00000000" w14:paraId="00000009">
      <w:pPr>
        <w:shd w:fill="ffffff" w:val="clear"/>
        <w:jc w:val="center"/>
        <w:rPr>
          <w:rFonts w:ascii="Times New Roman" w:cs="Times New Roman" w:eastAsia="Times New Roman" w:hAnsi="Times New Roman"/>
          <w:color w:val="222222"/>
          <w:sz w:val="32"/>
          <w:szCs w:val="32"/>
        </w:rPr>
      </w:pPr>
      <w:r w:rsidDel="00000000" w:rsidR="00000000" w:rsidRPr="00000000">
        <w:rPr>
          <w:rFonts w:ascii="Times New Roman" w:cs="Times New Roman" w:eastAsia="Times New Roman" w:hAnsi="Times New Roman"/>
          <w:color w:val="222222"/>
          <w:sz w:val="32"/>
          <w:szCs w:val="32"/>
          <w:rtl w:val="0"/>
        </w:rPr>
        <w:t xml:space="preserve">Lake Murray Church</w:t>
      </w:r>
    </w:p>
    <w:p w:rsidR="00000000" w:rsidDel="00000000" w:rsidP="00000000" w:rsidRDefault="00000000" w:rsidRPr="00000000" w14:paraId="0000000A">
      <w:pPr>
        <w:shd w:fill="ffffff" w:val="clear"/>
        <w:jc w:val="center"/>
        <w:rPr>
          <w:rFonts w:ascii="Times New Roman" w:cs="Times New Roman" w:eastAsia="Times New Roman" w:hAnsi="Times New Roman"/>
          <w:color w:val="222222"/>
          <w:sz w:val="32"/>
          <w:szCs w:val="32"/>
        </w:rPr>
      </w:pPr>
      <w:r w:rsidDel="00000000" w:rsidR="00000000" w:rsidRPr="00000000">
        <w:rPr>
          <w:rFonts w:ascii="Times New Roman" w:cs="Times New Roman" w:eastAsia="Times New Roman" w:hAnsi="Times New Roman"/>
          <w:color w:val="222222"/>
          <w:sz w:val="32"/>
          <w:szCs w:val="32"/>
          <w:rtl w:val="0"/>
        </w:rPr>
        <w:t xml:space="preserve">5480 Lake Murray Blvd.</w:t>
      </w:r>
    </w:p>
    <w:p w:rsidR="00000000" w:rsidDel="00000000" w:rsidP="00000000" w:rsidRDefault="00000000" w:rsidRPr="00000000" w14:paraId="0000000B">
      <w:pPr>
        <w:shd w:fill="ffffff" w:val="clear"/>
        <w:jc w:val="center"/>
        <w:rPr>
          <w:rFonts w:ascii="Times New Roman" w:cs="Times New Roman" w:eastAsia="Times New Roman" w:hAnsi="Times New Roman"/>
          <w:color w:val="222222"/>
          <w:sz w:val="32"/>
          <w:szCs w:val="32"/>
        </w:rPr>
      </w:pPr>
      <w:r w:rsidDel="00000000" w:rsidR="00000000" w:rsidRPr="00000000">
        <w:rPr>
          <w:rFonts w:ascii="Times New Roman" w:cs="Times New Roman" w:eastAsia="Times New Roman" w:hAnsi="Times New Roman"/>
          <w:color w:val="222222"/>
          <w:sz w:val="32"/>
          <w:szCs w:val="32"/>
          <w:rtl w:val="0"/>
        </w:rPr>
        <w:t xml:space="preserve">La Mesa, CA 91942 </w:t>
      </w:r>
    </w:p>
    <w:p w:rsidR="00000000" w:rsidDel="00000000" w:rsidP="00000000" w:rsidRDefault="00000000" w:rsidRPr="00000000" w14:paraId="0000000C">
      <w:pPr>
        <w:shd w:fill="ffffff" w:val="clear"/>
        <w:jc w:val="center"/>
        <w:rPr>
          <w:rFonts w:ascii="Times New Roman" w:cs="Times New Roman" w:eastAsia="Times New Roman" w:hAnsi="Times New Roman"/>
          <w:color w:val="1155cc"/>
          <w:sz w:val="32"/>
          <w:szCs w:val="32"/>
          <w:u w:val="single"/>
        </w:rPr>
      </w:pPr>
      <w:hyperlink r:id="rId6">
        <w:r w:rsidDel="00000000" w:rsidR="00000000" w:rsidRPr="00000000">
          <w:rPr>
            <w:rFonts w:ascii="Times New Roman" w:cs="Times New Roman" w:eastAsia="Times New Roman" w:hAnsi="Times New Roman"/>
            <w:color w:val="1155cc"/>
            <w:sz w:val="32"/>
            <w:szCs w:val="32"/>
            <w:u w:val="single"/>
            <w:rtl w:val="0"/>
          </w:rPr>
          <w:t xml:space="preserve">www.lakemurraychurch.org</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murray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